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516" w:x="2693" w:y="1441"/>
        <w:widowControl w:val="off"/>
        <w:autoSpaceDE w:val="off"/>
        <w:autoSpaceDN w:val="off"/>
        <w:spacing w:before="0" w:after="0" w:line="540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不同的物业公司，对停车收费的制度的制定是不一样的。下面小编为大家整理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516" w:x="2693" w:y="1441"/>
        <w:widowControl w:val="off"/>
        <w:autoSpaceDE w:val="off"/>
        <w:autoSpaceDN w:val="off"/>
        <w:spacing w:before="25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了有尖物业停车收费制度的范文，希望对大家有帮助。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6831" w:x="3893" w:y="3654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物业停车收费制度范文一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679" w:x="3893" w:y="4840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1.0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430" w:x="4875" w:y="4873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目的：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516" w:x="2693" w:y="6409"/>
        <w:widowControl w:val="off"/>
        <w:autoSpaceDE w:val="off"/>
        <w:autoSpaceDN w:val="off"/>
        <w:spacing w:before="0" w:after="0" w:line="540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为保障物业管理费用正常收缴，维护公司利益，提高服务品质，规范停车场停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516" w:x="2693" w:y="6409"/>
        <w:widowControl w:val="off"/>
        <w:autoSpaceDE w:val="off"/>
        <w:autoSpaceDN w:val="off"/>
        <w:spacing w:before="21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车费用收缴程序，使其更加科学化、制度化，防范各类风险，特制定本管理规定。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679" w:x="3893" w:y="8462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2.0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3510" w:x="4875" w:y="8495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适用范围：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0807" w:x="3893" w:y="9974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本规定适用于本项目内的停车场收费，所有停车场员工均需按此流程进</w:t>
      </w:r>
      <w:r>
        <w:rPr>
          <w:rFonts w:ascii="Times New Roman"/>
          <w:color w:val="000000"/>
          <w:spacing w:val="2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行。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679" w:x="3893" w:y="11283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3.0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970" w:x="4875" w:y="11316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工作程序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7118" w:x="3893" w:y="12655"/>
        <w:widowControl w:val="off"/>
        <w:autoSpaceDE w:val="off"/>
        <w:autoSpaceDN w:val="off"/>
        <w:spacing w:before="0" w:after="0" w:line="540" w:lineRule="exact"/>
        <w:ind w:left="3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（一）</w:t>
      </w:r>
      <w:r>
        <w:rPr>
          <w:rFonts w:ascii="Times New Roman"/>
          <w:color w:val="000000"/>
          <w:spacing w:val="503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、月租车管理：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7118" w:x="3893" w:y="12655"/>
        <w:widowControl w:val="off"/>
        <w:autoSpaceDE w:val="off"/>
        <w:autoSpaceDN w:val="off"/>
        <w:spacing w:before="861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1</w:t>
      </w:r>
      <w:r>
        <w:rPr>
          <w:rFonts w:ascii="SimSun" w:hAnsi="SimSun" w:cs="SimSun"/>
          <w:color w:val="000000"/>
          <w:spacing w:val="0"/>
          <w:sz w:val="81"/>
        </w:rPr>
        <w:t>、</w:t>
      </w:r>
      <w:r>
        <w:rPr>
          <w:rFonts w:ascii="Times New Roman"/>
          <w:color w:val="000000"/>
          <w:spacing w:val="-163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持月租卡刷卡放行；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530" w:x="2693" w:y="15507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2</w:t>
      </w:r>
      <w:r>
        <w:rPr>
          <w:rFonts w:ascii="SimSun" w:hAnsi="SimSun" w:cs="SimSun"/>
          <w:color w:val="000000"/>
          <w:spacing w:val="0"/>
          <w:sz w:val="81"/>
        </w:rPr>
        <w:t>、</w:t>
      </w:r>
      <w:r>
        <w:rPr>
          <w:rFonts w:ascii="Times New Roman"/>
          <w:color w:val="000000"/>
          <w:spacing w:val="204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忘记携带月卡：要求驾车人取回月卡后，持卡出场；特殊情况请示秩序主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530" w:x="2693" w:y="15507"/>
        <w:widowControl w:val="off"/>
        <w:autoSpaceDE w:val="off"/>
        <w:autoSpaceDN w:val="off"/>
        <w:spacing w:before="22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管同意，核实并记录车辆行驶证、驾驶员相尖信息后放行；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47" w:x="2693" w:y="17542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3</w:t>
      </w:r>
      <w:r>
        <w:rPr>
          <w:rFonts w:ascii="SimSun" w:hAnsi="SimSun" w:cs="SimSun"/>
          <w:color w:val="000000"/>
          <w:spacing w:val="0"/>
          <w:sz w:val="81"/>
        </w:rPr>
        <w:t>、收费岗须查看进出场车辆及车片卑是否相符，如不相符不得放行，并通知当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47" w:x="2693" w:y="17542"/>
        <w:widowControl w:val="off"/>
        <w:autoSpaceDE w:val="off"/>
        <w:autoSpaceDN w:val="off"/>
        <w:spacing w:before="24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班</w:t>
      </w:r>
      <w:r>
        <w:rPr>
          <w:rFonts w:ascii="Times New Roman"/>
          <w:color w:val="000000"/>
          <w:spacing w:val="204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班长到现场处理，找出原因并记录在《突发事件处理记录表》中；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161" w:x="2693" w:y="19618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4</w:t>
      </w:r>
      <w:r>
        <w:rPr>
          <w:rFonts w:ascii="SimSun" w:hAnsi="SimSun" w:cs="SimSun"/>
          <w:color w:val="000000"/>
          <w:spacing w:val="0"/>
          <w:sz w:val="81"/>
        </w:rPr>
        <w:t>、月租卡过期：逾期月卡，登记月租卡和车牌号，经请示当值领班同意后</w:t>
      </w:r>
      <w:r>
        <w:rPr>
          <w:rFonts w:ascii="Times New Roman"/>
          <w:color w:val="000000"/>
          <w:spacing w:val="2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方可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161" w:x="2693" w:y="19618"/>
        <w:widowControl w:val="off"/>
        <w:autoSpaceDE w:val="off"/>
        <w:autoSpaceDN w:val="off"/>
        <w:spacing w:before="262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放行；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4636" w:x="3893" w:y="21701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5</w:t>
      </w:r>
      <w:r>
        <w:rPr>
          <w:rFonts w:ascii="SimSun" w:hAnsi="SimSun" w:cs="SimSun"/>
          <w:color w:val="000000"/>
          <w:spacing w:val="2"/>
          <w:sz w:val="81"/>
        </w:rPr>
        <w:t>、在《值班记录表》上记录月租车辆无卡放行情况。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4636" w:x="3893" w:y="21701"/>
        <w:widowControl w:val="off"/>
        <w:autoSpaceDE w:val="off"/>
        <w:autoSpaceDN w:val="off"/>
        <w:spacing w:before="802" w:after="0" w:line="540" w:lineRule="exact"/>
        <w:ind w:left="3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（二）</w:t>
      </w:r>
      <w:r>
        <w:rPr>
          <w:rFonts w:ascii="Times New Roman"/>
          <w:color w:val="000000"/>
          <w:spacing w:val="503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、临停车管理：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7184" w:x="3893" w:y="24603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1</w:t>
      </w:r>
      <w:r>
        <w:rPr>
          <w:rFonts w:ascii="SimSun" w:hAnsi="SimSun" w:cs="SimSun"/>
          <w:color w:val="000000"/>
          <w:spacing w:val="0"/>
          <w:sz w:val="81"/>
        </w:rPr>
        <w:t>、</w:t>
      </w:r>
      <w:r>
        <w:rPr>
          <w:rFonts w:ascii="Times New Roman"/>
          <w:color w:val="000000"/>
          <w:spacing w:val="-163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临停车取卡刷卡进场；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47" w:x="2693" w:y="26022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2</w:t>
      </w:r>
      <w:r>
        <w:rPr>
          <w:rFonts w:ascii="SimSun" w:hAnsi="SimSun" w:cs="SimSun"/>
          <w:color w:val="000000"/>
          <w:spacing w:val="0"/>
          <w:sz w:val="81"/>
        </w:rPr>
        <w:t>、临停车出场时收取临时卡，读卡并比对进出场车辆及车片卑是否相符，按系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47" w:x="2693" w:y="26022"/>
        <w:widowControl w:val="off"/>
        <w:autoSpaceDE w:val="off"/>
        <w:autoSpaceDN w:val="off"/>
        <w:spacing w:before="24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统</w:t>
      </w:r>
      <w:r>
        <w:rPr>
          <w:rFonts w:ascii="Times New Roman"/>
          <w:color w:val="000000"/>
          <w:spacing w:val="204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计费金额收费并出具发票；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291" w:x="2693" w:y="28127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3</w:t>
      </w:r>
      <w:r>
        <w:rPr>
          <w:rFonts w:ascii="SimSun" w:hAnsi="SimSun" w:cs="SimSun"/>
          <w:color w:val="000000"/>
          <w:spacing w:val="0"/>
          <w:sz w:val="81"/>
        </w:rPr>
        <w:t>、临停车出场时将进、如产生停车费，应按停车费金额出具停车票，如车主不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291" w:x="2693" w:y="28127"/>
        <w:widowControl w:val="off"/>
        <w:autoSpaceDE w:val="off"/>
        <w:autoSpaceDN w:val="off"/>
        <w:spacing w:before="22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要票则应当面予以撕毁后投入废票箱中，并将进、出场时间、车牌、车型、收费金</w:t>
      </w:r>
      <w:r>
        <w:rPr>
          <w:rFonts w:ascii="Times New Roman"/>
          <w:color w:val="000000"/>
          <w:spacing w:val="2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额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291" w:x="2693" w:y="28127"/>
        <w:widowControl w:val="off"/>
        <w:autoSpaceDE w:val="off"/>
        <w:autoSpaceDN w:val="off"/>
        <w:spacing w:before="22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记录于《小区停车收费记录表》中；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847" w:x="2693" w:y="-287"/>
        <w:widowControl w:val="off"/>
        <w:autoSpaceDE w:val="off"/>
        <w:autoSpaceDN w:val="off"/>
        <w:spacing w:before="0" w:after="0" w:line="540" w:lineRule="exact"/>
        <w:ind w:left="150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、临停车出场未产生费用的，将进出场时间、车牌、车型记录于《免费停车记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47" w:x="2693" w:y="-287"/>
        <w:widowControl w:val="off"/>
        <w:autoSpaceDE w:val="off"/>
        <w:autoSpaceDN w:val="off"/>
        <w:spacing w:before="259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录表》中备查；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6521" w:x="4193" w:y="1777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（三）、送货车辆管理: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6146" w:x="3912" w:y="3308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检验送货车辆，确保无超宽、超高，按临时车辆入场处理。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1222" w:x="2952" w:y="4580"/>
        <w:widowControl w:val="off"/>
        <w:autoSpaceDE w:val="off"/>
        <w:autoSpaceDN w:val="off"/>
        <w:spacing w:before="0" w:after="0" w:line="540" w:lineRule="exact"/>
        <w:ind w:left="1241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（四）</w:t>
      </w:r>
      <w:r>
        <w:rPr>
          <w:rFonts w:ascii="Times New Roman"/>
          <w:color w:val="000000"/>
          <w:spacing w:val="5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、特殊车辆管理：特车辆如工程抢险、急救车辆等公务车辆，在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1222" w:x="2952" w:y="4580"/>
        <w:widowControl w:val="off"/>
        <w:autoSpaceDE w:val="off"/>
        <w:autoSpaceDN w:val="off"/>
        <w:spacing w:before="61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《免费停车记录表》上做好相尖记录后放行。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1062" w:x="4193" w:y="7159"/>
        <w:widowControl w:val="off"/>
        <w:autoSpaceDE w:val="off"/>
        <w:autoSpaceDN w:val="off"/>
        <w:spacing w:before="0" w:after="0" w:line="559" w:lineRule="exact"/>
        <w:ind w:left="6953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1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1062" w:x="4193" w:y="715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（五）</w:t>
      </w:r>
      <w:r>
        <w:rPr>
          <w:rFonts w:ascii="Times New Roman"/>
          <w:color w:val="000000"/>
          <w:spacing w:val="5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、无卡车辆的处理：</w:t>
      </w:r>
      <w:r>
        <w:rPr>
          <w:rFonts w:ascii="Times New Roman"/>
          <w:color w:val="000000"/>
          <w:spacing w:val="641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、发现无卡车辆，引导至无车区，请示当值领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970" w:x="2693" w:y="7952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班处理；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9202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2</w:t>
      </w:r>
      <w:r>
        <w:rPr>
          <w:rFonts w:ascii="SimSun" w:hAnsi="SimSun" w:cs="SimSun"/>
          <w:color w:val="000000"/>
          <w:spacing w:val="0"/>
          <w:sz w:val="81"/>
        </w:rPr>
        <w:t>、查明无卡原因，如属临时卡丢失，记录入场时间，核对车辆入场记录并记下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9202"/>
        <w:widowControl w:val="off"/>
        <w:autoSpaceDE w:val="off"/>
        <w:autoSpaceDN w:val="off"/>
        <w:spacing w:before="252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车辆行驶证、驾驶证信息，收取停车费、临时卡成本费后放行；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11292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3</w:t>
      </w:r>
      <w:r>
        <w:rPr>
          <w:rFonts w:ascii="SimSun" w:hAnsi="SimSun" w:cs="SimSun"/>
          <w:color w:val="000000"/>
          <w:spacing w:val="0"/>
          <w:sz w:val="81"/>
        </w:rPr>
        <w:t>、如驾车人拒绝配合且不能提供车辆行驶证和驾驶证的，车辆不得离场，并报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11292"/>
        <w:widowControl w:val="off"/>
        <w:autoSpaceDE w:val="off"/>
        <w:autoSpaceDN w:val="off"/>
        <w:spacing w:before="259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告秩序主管处理；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8332" w:x="3912" w:y="13368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4</w:t>
      </w:r>
      <w:r>
        <w:rPr>
          <w:rFonts w:ascii="SimSun" w:hAnsi="SimSun" w:cs="SimSun"/>
          <w:color w:val="000000"/>
          <w:spacing w:val="0"/>
          <w:sz w:val="81"/>
        </w:rPr>
        <w:t>、处理情况记录在《值班记录表》和《小区停车收费记录表》上。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8332" w:x="3912" w:y="13368"/>
        <w:widowControl w:val="off"/>
        <w:autoSpaceDE w:val="off"/>
        <w:autoSpaceDN w:val="off"/>
        <w:spacing w:before="849" w:after="0" w:line="540" w:lineRule="exact"/>
        <w:ind w:left="281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（六）</w:t>
      </w:r>
      <w:r>
        <w:rPr>
          <w:rFonts w:ascii="Times New Roman"/>
          <w:color w:val="000000"/>
          <w:spacing w:val="5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、收费监管：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16246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1</w:t>
      </w:r>
      <w:r>
        <w:rPr>
          <w:rFonts w:ascii="SimSun" w:hAnsi="SimSun" w:cs="SimSun"/>
          <w:color w:val="000000"/>
          <w:spacing w:val="0"/>
          <w:sz w:val="81"/>
        </w:rPr>
        <w:t>、按规定标准收取停车费，收费必须撕停车票；如车主不要票则应当面予以撕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16246"/>
        <w:widowControl w:val="off"/>
        <w:autoSpaceDE w:val="off"/>
        <w:autoSpaceDN w:val="off"/>
        <w:spacing w:before="18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毁后投入废票箱中，严禁收费不撕票、少撕票，如有发现按贪污票款从重处理；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120" w:x="3912" w:y="18289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2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120" w:x="12429" w:y="18289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2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1149" w:x="4193" w:y="18289"/>
        <w:widowControl w:val="off"/>
        <w:autoSpaceDE w:val="off"/>
        <w:autoSpaceDN w:val="off"/>
        <w:spacing w:before="0" w:after="0" w:line="559" w:lineRule="exact"/>
        <w:ind w:left="1689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2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1149" w:x="4193" w:y="1828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、秩序部主管每天须到收费岗巡查</w:t>
      </w:r>
      <w:r>
        <w:rPr>
          <w:rFonts w:ascii="Times New Roman"/>
          <w:color w:val="000000"/>
          <w:spacing w:val="631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次，当值班长每班须到收费岗巡查</w:t>
      </w:r>
      <w:r>
        <w:rPr>
          <w:rFonts w:ascii="Times New Roman"/>
          <w:color w:val="000000"/>
          <w:spacing w:val="631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次；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19633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3</w:t>
      </w:r>
      <w:r>
        <w:rPr>
          <w:rFonts w:ascii="SimSun" w:hAnsi="SimSun" w:cs="SimSun"/>
          <w:color w:val="000000"/>
          <w:spacing w:val="0"/>
          <w:sz w:val="81"/>
        </w:rPr>
        <w:t>、秩序部主管、管理处主任、公司职能部门均有义务和权力不定时到监控室查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19633"/>
        <w:widowControl w:val="off"/>
        <w:autoSpaceDE w:val="off"/>
        <w:autoSpaceDN w:val="off"/>
        <w:spacing w:before="252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看收费岗监控录像，至少每周一次；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291" w:x="2693" w:y="21809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4</w:t>
      </w:r>
      <w:r>
        <w:rPr>
          <w:rFonts w:ascii="SimSun" w:hAnsi="SimSun" w:cs="SimSun"/>
          <w:color w:val="000000"/>
          <w:spacing w:val="0"/>
          <w:sz w:val="81"/>
        </w:rPr>
        <w:t>、收费员负责当值期间现金、发票的保管与核对工作。每班下班前清点本班的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291" w:x="2693" w:y="21809"/>
        <w:widowControl w:val="off"/>
        <w:autoSpaceDE w:val="off"/>
        <w:autoSpaceDN w:val="off"/>
        <w:spacing w:before="22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现金、（临时停车卡）、《小区停车收费记录表》，经当值领班确认、签字后，</w:t>
      </w:r>
      <w:r>
        <w:rPr>
          <w:rFonts w:ascii="Times New Roman"/>
          <w:color w:val="000000"/>
          <w:spacing w:val="2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交财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291" w:x="2693" w:y="21809"/>
        <w:widowControl w:val="off"/>
        <w:autoSpaceDE w:val="off"/>
        <w:autoSpaceDN w:val="off"/>
        <w:spacing w:before="22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务收费员核对、签收；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1735" w:x="3377" w:y="24599"/>
        <w:widowControl w:val="off"/>
        <w:autoSpaceDE w:val="off"/>
        <w:autoSpaceDN w:val="off"/>
        <w:spacing w:before="0" w:after="0" w:line="559" w:lineRule="exact"/>
        <w:ind w:left="365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5</w:t>
      </w:r>
      <w:r>
        <w:rPr>
          <w:rFonts w:ascii="SimSun" w:hAnsi="SimSun" w:cs="SimSun"/>
          <w:color w:val="000000"/>
          <w:spacing w:val="0"/>
          <w:sz w:val="81"/>
        </w:rPr>
        <w:t>、</w:t>
      </w:r>
      <w:r>
        <w:rPr>
          <w:rFonts w:ascii="Times New Roman"/>
          <w:color w:val="000000"/>
          <w:spacing w:val="712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夜间交班时需将所持的现金、发票根、报表汇总与接班人清点清楚后移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1735" w:x="3377" w:y="24599"/>
        <w:widowControl w:val="off"/>
        <w:autoSpaceDE w:val="off"/>
        <w:autoSpaceDN w:val="off"/>
        <w:spacing w:before="23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交接班人，接、交人均在值班记录表中记录并双方签字确认，上不清、下不接；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120" w:x="3912" w:y="26713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6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1181" w:x="4193" w:y="26713"/>
        <w:widowControl w:val="off"/>
        <w:autoSpaceDE w:val="off"/>
        <w:autoSpaceDN w:val="off"/>
        <w:spacing w:before="0" w:after="0" w:line="559" w:lineRule="exact"/>
        <w:ind w:left="2834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15:00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1181" w:x="4193" w:y="26713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、每天下午</w:t>
      </w:r>
      <w:r>
        <w:rPr>
          <w:rFonts w:ascii="Times New Roman"/>
          <w:color w:val="000000"/>
          <w:spacing w:val="2315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收费员到财务室交清票款、票根，核对无误后签字交接；岗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8073" w:x="2693" w:y="27538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位应预留一定金额的备用金；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28789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7</w:t>
      </w:r>
      <w:r>
        <w:rPr>
          <w:rFonts w:ascii="SimSun" w:hAnsi="SimSun" w:cs="SimSun"/>
          <w:color w:val="000000"/>
          <w:spacing w:val="0"/>
          <w:sz w:val="81"/>
        </w:rPr>
        <w:t>、各班发票数量不足时，由收费员自行到财务收费员处领取；财务收费员如实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839" w:x="2693" w:y="28789"/>
        <w:widowControl w:val="off"/>
        <w:autoSpaceDE w:val="off"/>
        <w:autoSpaceDN w:val="off"/>
        <w:spacing w:before="17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填写《停车场发票收发台帐》；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3291" w:x="2693" w:y="45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据包括：停车场系统收费统计、手工收费记录、票款、发票、临停卡数量、库内车</w:t>
      </w:r>
      <w:r>
        <w:rPr>
          <w:rFonts w:ascii="Times New Roman"/>
          <w:color w:val="000000"/>
          <w:spacing w:val="2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辆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3291" w:x="2693" w:y="459"/>
        <w:widowControl w:val="off"/>
        <w:autoSpaceDE w:val="off"/>
        <w:autoSpaceDN w:val="off"/>
        <w:spacing w:before="23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均应相对应符合，每半月抽查一次，并有评价记录在值班记录本上。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5401" w:x="4193" w:y="2687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（七）、档案管理: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0902" w:x="3893" w:y="3986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1</w:t>
      </w:r>
      <w:r>
        <w:rPr>
          <w:rFonts w:ascii="SimSun" w:hAnsi="SimSun" w:cs="SimSun"/>
          <w:color w:val="000000"/>
          <w:spacing w:val="2"/>
          <w:sz w:val="81"/>
        </w:rPr>
        <w:t>、每月整理、装订并按规定定期归档；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908" w:x="2693" w:y="5296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2</w:t>
      </w:r>
      <w:r>
        <w:rPr>
          <w:rFonts w:ascii="SimSun" w:hAnsi="SimSun" w:cs="SimSun"/>
          <w:color w:val="000000"/>
          <w:spacing w:val="0"/>
          <w:sz w:val="81"/>
        </w:rPr>
        <w:t>、</w:t>
      </w:r>
      <w:r>
        <w:rPr>
          <w:rFonts w:ascii="Times New Roman"/>
          <w:color w:val="000000"/>
          <w:spacing w:val="-112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档案资料包括：《值班记录表》、《小区停车收费记录表》、《免费停车记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908" w:x="2693" w:y="5296"/>
        <w:widowControl w:val="off"/>
        <w:autoSpaceDE w:val="off"/>
        <w:autoSpaceDN w:val="off"/>
        <w:spacing w:before="23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录表》等。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5670" w:x="4193" w:y="748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（八）、设备管理：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516" w:x="2693" w:y="8960"/>
        <w:widowControl w:val="off"/>
        <w:autoSpaceDE w:val="off"/>
        <w:autoSpaceDN w:val="off"/>
        <w:spacing w:before="0" w:after="0" w:line="540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每天接班时应对收费系统进行一次外观和功能检查，发现故障应及时向领班和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516" w:x="2693" w:y="8960"/>
        <w:widowControl w:val="off"/>
        <w:autoSpaceDE w:val="off"/>
        <w:autoSpaceDN w:val="off"/>
        <w:spacing w:before="212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主管报告，并通知工程部进行维修并作好记录。设备维修期间，做好车辆进出场记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516" w:x="2693" w:y="8960"/>
        <w:widowControl w:val="off"/>
        <w:autoSpaceDE w:val="off"/>
        <w:autoSpaceDN w:val="off"/>
        <w:spacing w:before="21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录，手工计时收费。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6831" w:x="3893" w:y="11851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物业停车收费制度范文二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3510" w:x="3893" w:y="13161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各位车主：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1428" w:x="3912" w:y="1446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为了加强本小区的物业管理，规范小区停车秩序，保障小区内交通设施正</w:t>
      </w:r>
      <w:r>
        <w:rPr>
          <w:rFonts w:ascii="Times New Roman"/>
          <w:color w:val="000000"/>
          <w:spacing w:val="2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常使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722" w:x="2693" w:y="15207"/>
        <w:widowControl w:val="off"/>
        <w:autoSpaceDE w:val="off"/>
        <w:autoSpaceDN w:val="off"/>
        <w:spacing w:before="0" w:after="0" w:line="559" w:lineRule="exact"/>
        <w:ind w:left="17416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2013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2722" w:x="2693" w:y="15207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用和车辆安全及道路畅通，经公司研究并报市物价管理部门批准，决定从</w:t>
      </w:r>
      <w:r>
        <w:rPr>
          <w:rFonts w:ascii="Times New Roman"/>
          <w:color w:val="000000"/>
          <w:spacing w:val="1895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年元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686" w:x="2693" w:y="15977"/>
        <w:widowControl w:val="off"/>
        <w:autoSpaceDE w:val="off"/>
        <w:autoSpaceDN w:val="off"/>
        <w:spacing w:before="0" w:after="0" w:line="559" w:lineRule="exact"/>
        <w:ind w:left="674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1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2686" w:x="2693" w:y="15977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月</w:t>
      </w:r>
      <w:r>
        <w:rPr>
          <w:rFonts w:ascii="Times New Roman"/>
          <w:color w:val="000000"/>
          <w:spacing w:val="629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日起对进入小区的车辆收取场地占用费及停车服务费，具体规定</w:t>
      </w:r>
      <w:r>
        <w:rPr>
          <w:rFonts w:ascii="Times New Roman"/>
          <w:color w:val="000000"/>
          <w:spacing w:val="207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及收费标准如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890" w:x="2693" w:y="16781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下：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770" w:x="2693" w:y="18082"/>
        <w:widowControl w:val="off"/>
        <w:autoSpaceDE w:val="off"/>
        <w:autoSpaceDN w:val="off"/>
        <w:spacing w:before="0" w:after="0" w:line="540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一、</w:t>
      </w:r>
      <w:r>
        <w:rPr>
          <w:rFonts w:ascii="Times New Roman"/>
          <w:color w:val="000000"/>
          <w:spacing w:val="129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公司在住宅小区物业管理范围内提供场地及停车管理服务，凡进出小区的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770" w:x="2693" w:y="18082"/>
        <w:widowControl w:val="off"/>
        <w:autoSpaceDE w:val="off"/>
        <w:autoSpaceDN w:val="off"/>
        <w:spacing w:before="22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车辆实行登记制度，并随卡发放车辆进出时间联系单，一车一卡，凭卡放行。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1368" w:x="3912" w:y="20150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二、</w:t>
      </w:r>
      <w:r>
        <w:rPr>
          <w:rFonts w:ascii="Times New Roman"/>
          <w:color w:val="000000"/>
          <w:spacing w:val="129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进入小区的车辆须服从当班保安人员指挥，驶停入不影响交通和业主正常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3679" w:x="2693" w:y="20888"/>
        <w:widowControl w:val="off"/>
        <w:autoSpaceDE w:val="off"/>
        <w:autoSpaceDN w:val="off"/>
        <w:spacing w:before="0" w:after="0" w:line="559" w:lineRule="exact"/>
        <w:ind w:left="8235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3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3679" w:x="2693" w:y="20888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使用的指定位置，禁止在小区停放</w:t>
      </w:r>
      <w:r>
        <w:rPr>
          <w:rFonts w:ascii="Times New Roman"/>
          <w:color w:val="000000"/>
          <w:spacing w:val="630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吨以上货车。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4830" w:x="3893" w:y="22310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三、</w:t>
      </w:r>
      <w:r>
        <w:rPr>
          <w:rFonts w:ascii="Times New Roman"/>
          <w:color w:val="000000"/>
          <w:spacing w:val="158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收费标准：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120" w:x="3893" w:y="23588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1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120" w:x="3893" w:y="23588"/>
        <w:widowControl w:val="off"/>
        <w:autoSpaceDE w:val="off"/>
        <w:autoSpaceDN w:val="off"/>
        <w:spacing w:before="751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2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8414" w:x="4174" w:y="23588"/>
        <w:widowControl w:val="off"/>
        <w:autoSpaceDE w:val="off"/>
        <w:autoSpaceDN w:val="off"/>
        <w:spacing w:before="0" w:after="0" w:line="559" w:lineRule="exact"/>
        <w:ind w:left="8795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60</w:t>
      </w:r>
      <w:r>
        <w:rPr>
          <w:rFonts w:ascii="Times New Roman"/>
          <w:color w:val="000000"/>
          <w:spacing w:val="6685"/>
          <w:sz w:val="84"/>
        </w:rPr>
        <w:t xml:space="preserve"> </w:t>
      </w:r>
      <w:r>
        <w:rPr>
          <w:rFonts w:ascii="SimSun"/>
          <w:color w:val="000000"/>
          <w:spacing w:val="-1"/>
          <w:sz w:val="84"/>
        </w:rPr>
        <w:t>600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8414" w:x="4174" w:y="23588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2"/>
          <w:sz w:val="81"/>
        </w:rPr>
        <w:t>、业主车辆收费标准：月票每辆每月</w:t>
      </w:r>
      <w:r>
        <w:rPr>
          <w:rFonts w:ascii="Times New Roman"/>
          <w:color w:val="000000"/>
          <w:spacing w:val="1050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元，年票每辆每年</w:t>
      </w:r>
      <w:r>
        <w:rPr>
          <w:rFonts w:ascii="Times New Roman"/>
          <w:color w:val="000000"/>
          <w:spacing w:val="1472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元。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8414" w:x="4174" w:y="24899"/>
        <w:widowControl w:val="off"/>
        <w:autoSpaceDE w:val="off"/>
        <w:autoSpaceDN w:val="off"/>
        <w:spacing w:before="0" w:after="0" w:line="559" w:lineRule="exact"/>
        <w:ind w:left="8795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80</w:t>
      </w:r>
      <w:r>
        <w:rPr>
          <w:rFonts w:ascii="Times New Roman"/>
          <w:color w:val="000000"/>
          <w:spacing w:val="6685"/>
          <w:sz w:val="84"/>
        </w:rPr>
        <w:t xml:space="preserve"> </w:t>
      </w:r>
      <w:r>
        <w:rPr>
          <w:rFonts w:ascii="SimSun"/>
          <w:color w:val="000000"/>
          <w:spacing w:val="-1"/>
          <w:sz w:val="84"/>
        </w:rPr>
        <w:t>800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8414" w:x="4174" w:y="2489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2"/>
          <w:sz w:val="81"/>
        </w:rPr>
        <w:t>、外来车辆收费标准：月票每辆每月</w:t>
      </w:r>
      <w:r>
        <w:rPr>
          <w:rFonts w:ascii="Times New Roman"/>
          <w:color w:val="000000"/>
          <w:spacing w:val="1050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元，年票每辆每年</w:t>
      </w:r>
      <w:r>
        <w:rPr>
          <w:rFonts w:ascii="Times New Roman"/>
          <w:color w:val="000000"/>
          <w:spacing w:val="1472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元。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120" w:x="3912" w:y="26221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3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120" w:x="12489" w:y="26221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2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1094" w:x="4193" w:y="26221"/>
        <w:widowControl w:val="off"/>
        <w:autoSpaceDE w:val="off"/>
        <w:autoSpaceDN w:val="off"/>
        <w:spacing w:before="0" w:after="0" w:line="559" w:lineRule="exact"/>
        <w:ind w:left="13036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2</w:t>
      </w:r>
      <w:r>
        <w:rPr>
          <w:rFonts w:ascii="Times New Roman"/>
          <w:color w:val="000000"/>
          <w:spacing w:val="2632"/>
          <w:sz w:val="84"/>
        </w:rPr>
        <w:t xml:space="preserve"> </w:t>
      </w:r>
      <w:r>
        <w:rPr>
          <w:rFonts w:ascii="SimSun"/>
          <w:color w:val="000000"/>
          <w:spacing w:val="-1"/>
          <w:sz w:val="84"/>
        </w:rPr>
        <w:t>12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1094" w:x="4193" w:y="26221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、</w:t>
      </w:r>
      <w:r>
        <w:rPr>
          <w:rFonts w:ascii="Times New Roman"/>
          <w:color w:val="000000"/>
          <w:spacing w:val="-112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临时停车收费标准：累计时间在</w:t>
      </w:r>
      <w:r>
        <w:rPr>
          <w:rFonts w:ascii="Times New Roman"/>
          <w:color w:val="000000"/>
          <w:spacing w:val="631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小时以内不收费，</w:t>
      </w:r>
      <w:r>
        <w:rPr>
          <w:rFonts w:ascii="Times New Roman"/>
          <w:color w:val="000000"/>
          <w:spacing w:val="428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小时至</w:t>
      </w:r>
      <w:r>
        <w:rPr>
          <w:rFonts w:ascii="Times New Roman"/>
          <w:color w:val="000000"/>
          <w:spacing w:val="1050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小时收</w:t>
      </w:r>
      <w:r>
        <w:rPr>
          <w:rFonts w:ascii="Times New Roman"/>
          <w:color w:val="000000"/>
          <w:spacing w:val="205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费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120" w:x="22670" w:y="26221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0"/>
          <w:sz w:val="84"/>
        </w:rPr>
        <w:t>5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3854" w:x="3773" w:y="27006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12</w:t>
      </w:r>
      <w:r>
        <w:rPr>
          <w:rFonts w:ascii="Times New Roman"/>
          <w:color w:val="000000"/>
          <w:spacing w:val="2634"/>
          <w:sz w:val="84"/>
        </w:rPr>
        <w:t xml:space="preserve"> </w:t>
      </w:r>
      <w:r>
        <w:rPr>
          <w:rFonts w:ascii="SimSun"/>
          <w:color w:val="000000"/>
          <w:spacing w:val="-1"/>
          <w:sz w:val="84"/>
        </w:rPr>
        <w:t>24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399" w:x="9224" w:y="27006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10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2822" w:x="2693" w:y="27006"/>
        <w:widowControl w:val="off"/>
        <w:autoSpaceDE w:val="off"/>
        <w:autoSpaceDN w:val="off"/>
        <w:spacing w:before="0" w:after="0" w:line="559" w:lineRule="exact"/>
        <w:ind w:left="9527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24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22822" w:x="2693" w:y="27006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元，</w:t>
      </w:r>
      <w:r>
        <w:rPr>
          <w:rFonts w:ascii="Times New Roman"/>
          <w:color w:val="000000"/>
          <w:spacing w:val="849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小时至</w:t>
      </w:r>
      <w:r>
        <w:rPr>
          <w:rFonts w:ascii="Times New Roman"/>
          <w:color w:val="000000"/>
          <w:spacing w:val="1050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小时收费</w:t>
      </w:r>
      <w:r>
        <w:rPr>
          <w:rFonts w:ascii="Times New Roman"/>
          <w:color w:val="000000"/>
          <w:spacing w:val="1051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元。超过</w:t>
      </w:r>
      <w:r>
        <w:rPr>
          <w:rFonts w:ascii="Times New Roman"/>
          <w:color w:val="000000"/>
          <w:spacing w:val="1051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小时按此标准，每天（连续</w:t>
      </w:r>
      <w:r>
        <w:rPr>
          <w:rFonts w:ascii="Times New Roman"/>
          <w:color w:val="000000"/>
          <w:spacing w:val="1264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小时）收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399" w:x="19536" w:y="27006"/>
        <w:widowControl w:val="off"/>
        <w:autoSpaceDE w:val="off"/>
        <w:autoSpaceDN w:val="off"/>
        <w:spacing w:before="0" w:after="0" w:line="559" w:lineRule="exact"/>
        <w:ind w:left="0" w:right="0" w:firstLine="0"/>
        <w:jc w:val="left"/>
        <w:rPr>
          <w:rFonts w:ascii="Times New Roman"/>
          <w:color w:val="000000"/>
          <w:spacing w:val="0"/>
          <w:sz w:val="84"/>
        </w:rPr>
      </w:pPr>
      <w:r>
        <w:rPr>
          <w:rFonts w:ascii="SimSun"/>
          <w:color w:val="000000"/>
          <w:spacing w:val="-1"/>
          <w:sz w:val="84"/>
        </w:rPr>
        <w:t>24</w:t>
      </w:r>
      <w:r>
        <w:rPr>
          <w:rFonts w:ascii="Times New Roman"/>
          <w:color w:val="000000"/>
          <w:spacing w:val="0"/>
          <w:sz w:val="84"/>
        </w:rPr>
      </w:r>
    </w:p>
    <w:p>
      <w:pPr>
        <w:pStyle w:val="Normal"/>
        <w:framePr w:w="1890" w:x="2693" w:y="27824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费。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908" w:x="2693" w:y="29111"/>
        <w:widowControl w:val="off"/>
        <w:autoSpaceDE w:val="off"/>
        <w:autoSpaceDN w:val="off"/>
        <w:spacing w:before="0" w:after="0" w:line="559" w:lineRule="exact"/>
        <w:ind w:left="1219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/>
          <w:color w:val="000000"/>
          <w:spacing w:val="1"/>
          <w:sz w:val="126"/>
          <w:vertAlign w:val="superscript"/>
        </w:rPr>
        <w:t>4</w:t>
      </w:r>
      <w:r>
        <w:rPr>
          <w:rFonts w:ascii="SimSun" w:hAnsi="SimSun" w:cs="SimSun"/>
          <w:color w:val="000000"/>
          <w:spacing w:val="0"/>
          <w:sz w:val="81"/>
        </w:rPr>
        <w:t>、</w:t>
      </w:r>
      <w:r>
        <w:rPr>
          <w:rFonts w:ascii="Times New Roman"/>
          <w:color w:val="000000"/>
          <w:spacing w:val="-112"/>
          <w:sz w:val="81"/>
        </w:rPr>
        <w:t xml:space="preserve"> </w:t>
      </w:r>
      <w:r>
        <w:rPr>
          <w:rFonts w:ascii="SimSun" w:hAnsi="SimSun" w:cs="SimSun"/>
          <w:color w:val="000000"/>
          <w:spacing w:val="0"/>
          <w:sz w:val="81"/>
        </w:rPr>
        <w:t>自行车停放，原则上不收取费用；摩托车、电动车、三轮车收费标准待小区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22908" w:x="2693" w:y="29111"/>
        <w:widowControl w:val="off"/>
        <w:autoSpaceDE w:val="off"/>
        <w:autoSpaceDN w:val="off"/>
        <w:spacing w:before="24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内建好固定停车棚后另行制定。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36" w:x="3893" w:y="1078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SimSun" w:hAnsi="SimSun" w:cs="SimSun"/>
          <w:color w:val="000000"/>
          <w:spacing w:val="0"/>
          <w:sz w:val="81"/>
        </w:rPr>
        <w:t>五、本通知解释权归物业管理公司。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6889" w:x="3893" w:y="2527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75"/>
        </w:rPr>
      </w:pPr>
      <w:r>
        <w:rPr>
          <w:rFonts w:ascii="SimSun" w:hAnsi="SimSun" w:cs="SimSun"/>
          <w:color w:val="000000"/>
          <w:spacing w:val="-1"/>
          <w:sz w:val="75"/>
        </w:rPr>
        <w:t>二。一四年十二月二十七日</w:t>
      </w:r>
      <w:r>
        <w:rPr>
          <w:rFonts w:ascii="Times New Roman"/>
          <w:color w:val="000000"/>
          <w:spacing w:val="0"/>
          <w:sz w:val="75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25800" w:h="3168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4</Pages>
  <Words>174</Words>
  <Characters>1972</Characters>
  <Application>Aspose</Application>
  <DocSecurity>0</DocSecurity>
  <Lines>107</Lines>
  <Paragraphs>107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2020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2023-02-16T14:26:47+08:00</dcterms:created>
  <dcterms:modified xmlns:xsi="http://www.w3.org/2001/XMLSchema-instance" xmlns:dcterms="http://purl.org/dc/terms/" xsi:type="dcterms:W3CDTF">2023-02-16T14:26:47+08:00</dcterms:modified>
</coreProperties>
</file>